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A3" w:rsidRPr="002526A3" w:rsidRDefault="00CB1F25" w:rsidP="002526A3">
      <w:pPr>
        <w:jc w:val="center"/>
        <w:rPr>
          <w:rFonts w:ascii="Times New Roman" w:hAnsi="Times New Roman" w:cs="Times New Roman"/>
          <w:b/>
          <w:sz w:val="32"/>
          <w:szCs w:val="32"/>
          <w:lang w:val="kk-KZ"/>
        </w:rPr>
      </w:pPr>
      <w:r w:rsidRPr="002526A3">
        <w:rPr>
          <w:rFonts w:ascii="Times New Roman" w:hAnsi="Times New Roman" w:cs="Times New Roman"/>
          <w:b/>
          <w:sz w:val="32"/>
          <w:szCs w:val="32"/>
          <w:lang w:val="kk-KZ"/>
        </w:rPr>
        <w:t>Оқытуға арналған әдебиеттер тізімі</w:t>
      </w:r>
    </w:p>
    <w:p w:rsidR="00CB1F25" w:rsidRPr="00CB1F25" w:rsidRDefault="00CB1F25" w:rsidP="00CB1F25">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Суровцев А.А., Мельников Е.Н., Малеваный С.В., Медведева Н.М., Шарипханов С.Д., Хурсанов С.К., «Тіршілік қауіпсіздігі» курсы бойынша жоғары оқу орындары студенттеріне арналған оқу құалы. ҚР төтенше жағдайлар жөніндегі агенттігі. Алматы қ, 2016. 240 б.</w:t>
      </w:r>
    </w:p>
    <w:p w:rsidR="00CB1F25" w:rsidRPr="00CB1F25" w:rsidRDefault="00CB1F25" w:rsidP="00CB1F25">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Ишмұхамедова Н.Б.Экология негіздері бойынша білімді қалыптастыру мен дамытудың әдістемесі.-А.:Ғылым,</w:t>
      </w:r>
      <w:r>
        <w:rPr>
          <w:rFonts w:ascii="Times New Roman" w:hAnsi="Times New Roman" w:cs="Times New Roman"/>
          <w:sz w:val="28"/>
          <w:szCs w:val="28"/>
          <w:lang w:val="kk-KZ"/>
        </w:rPr>
        <w:t xml:space="preserve"> </w:t>
      </w:r>
      <w:r w:rsidRPr="00CB1F25">
        <w:rPr>
          <w:rFonts w:ascii="Times New Roman" w:hAnsi="Times New Roman" w:cs="Times New Roman"/>
          <w:sz w:val="28"/>
          <w:szCs w:val="28"/>
          <w:lang w:val="kk-KZ"/>
        </w:rPr>
        <w:t>2006.-280 б.</w:t>
      </w:r>
    </w:p>
    <w:p w:rsidR="00CB1F25" w:rsidRPr="00CB1F25" w:rsidRDefault="00CB1F25" w:rsidP="003F2D4E">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 xml:space="preserve"> Ә.Т.Мейірбеков., Т.П.Раимбердиев., Г.Ю.Башбенова.</w:t>
      </w:r>
      <w:r w:rsidRPr="00CB1F25">
        <w:rPr>
          <w:rFonts w:ascii="Times New Roman" w:hAnsi="Times New Roman" w:cs="Times New Roman"/>
          <w:b/>
          <w:sz w:val="28"/>
          <w:szCs w:val="28"/>
          <w:lang w:val="kk-KZ"/>
        </w:rPr>
        <w:t xml:space="preserve"> </w:t>
      </w:r>
      <w:r w:rsidRPr="00CB1F25">
        <w:rPr>
          <w:rFonts w:ascii="Times New Roman" w:hAnsi="Times New Roman" w:cs="Times New Roman"/>
          <w:sz w:val="28"/>
          <w:szCs w:val="28"/>
          <w:lang w:val="kk-KZ"/>
        </w:rPr>
        <w:t>Тіршілік қауіпсіздік негіздері. Түркістан, 2010.</w:t>
      </w:r>
    </w:p>
    <w:p w:rsidR="00CB1F25" w:rsidRPr="00CB1F25" w:rsidRDefault="00CB1F25" w:rsidP="008F41B1">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 xml:space="preserve"> Жатқанбаев Ж.Ж..  Экология және биосфера негіздері.-А.,2001.</w:t>
      </w:r>
    </w:p>
    <w:p w:rsidR="00CB1F25" w:rsidRPr="00CB1F25" w:rsidRDefault="00CB1F25" w:rsidP="00583C67">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 xml:space="preserve"> Оспанова Г.С.,Бозшатаева Г.Т.Экология.-А.:Экономика,2002.-405 б. </w:t>
      </w:r>
    </w:p>
    <w:p w:rsidR="00CB1F25" w:rsidRPr="00CB1F25" w:rsidRDefault="00CB1F25" w:rsidP="000B0802">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 xml:space="preserve"> Кукин П.П. Безопасность жизнедеятельности.-М.: Высшая школа, 2003 -439с.</w:t>
      </w:r>
    </w:p>
    <w:p w:rsidR="00CB1F25" w:rsidRPr="00CB1F25" w:rsidRDefault="00CB1F25" w:rsidP="008C3C44">
      <w:pPr>
        <w:numPr>
          <w:ilvl w:val="0"/>
          <w:numId w:val="1"/>
        </w:numPr>
        <w:shd w:val="clear" w:color="auto" w:fill="FFFFFF"/>
        <w:spacing w:after="0" w:line="240" w:lineRule="auto"/>
        <w:jc w:val="both"/>
        <w:rPr>
          <w:rFonts w:ascii="Times New Roman" w:hAnsi="Times New Roman" w:cs="Times New Roman"/>
          <w:sz w:val="28"/>
          <w:szCs w:val="28"/>
          <w:lang w:val="kk-KZ"/>
        </w:rPr>
      </w:pPr>
      <w:r w:rsidRPr="00CB1F25">
        <w:rPr>
          <w:rFonts w:ascii="Times New Roman" w:hAnsi="Times New Roman" w:cs="Times New Roman"/>
          <w:sz w:val="28"/>
          <w:szCs w:val="28"/>
          <w:lang w:val="kk-KZ"/>
        </w:rPr>
        <w:t>Ұйымдардағы төтенше жағдайлар және Азаматтық қорғаныс  бойынша сабақтарға арналған оқу құралы. ҚР төтенше   жағдайлар жөніндегі агенттігі. Алматы қ, 2004. 124 б.</w:t>
      </w:r>
    </w:p>
    <w:p w:rsidR="00CB1F25" w:rsidRPr="00CB1F25" w:rsidRDefault="00CB1F25" w:rsidP="00404F40">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lang w:val="kk-KZ"/>
        </w:rPr>
        <w:t xml:space="preserve"> Бродский А.К. Жалпы экологияның қысқаша курсы: оқу құралы.-Алматы: Ғылым, 1997. кақ ауд. Көшкінбаев Қ.С.</w:t>
      </w:r>
    </w:p>
    <w:p w:rsidR="00CB1F25" w:rsidRPr="00CB1F25" w:rsidRDefault="00E64700" w:rsidP="007B0D8D">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Гражданская оборона. Учебник для пед. инс-тов. Под ред. Е.П. Шубина. М., “Просвещение”, 1991 г. </w:t>
      </w:r>
    </w:p>
    <w:p w:rsidR="00CB1F25" w:rsidRPr="00CB1F25" w:rsidRDefault="00E64700" w:rsidP="005F1D8C">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Закон Республики Казахстан в области чрезвычайных ситуаций. Алматы, 2002 г. </w:t>
      </w:r>
    </w:p>
    <w:p w:rsidR="00CB1F25" w:rsidRPr="00CB1F25" w:rsidRDefault="00E64700" w:rsidP="00EA469E">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Қазақстан Республикасының Азаматтық қорғанысын ұйымдастыру және жүргiзу жөнiндегi нұсқаулық. Алматы қ, 2002 ж. </w:t>
      </w:r>
    </w:p>
    <w:p w:rsidR="00CB1F25" w:rsidRPr="00CB1F25" w:rsidRDefault="00E64700" w:rsidP="003C6E80">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Сборник материалов для падготовки руководящего состава по вопросам чрезвычайных ситуаций и Гражданской обороны. г. Алматы, 2003 г. </w:t>
      </w:r>
    </w:p>
    <w:p w:rsidR="00CB1F25" w:rsidRPr="00CB1F25" w:rsidRDefault="00E64700" w:rsidP="005D2741">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Аварийно химически опасные вещества. Методика прогнозирования и оценки химической обстановки. Учебное пособие. В.А.Владимиров., В.С. Исаев., Москва-2000г.  </w:t>
      </w:r>
    </w:p>
    <w:p w:rsidR="00CB1F25" w:rsidRPr="00CB1F25" w:rsidRDefault="00E64700" w:rsidP="0021204F">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“Тiршiлiк қауiпсiздiгi” жоғарғы оқу орындары студенттерiне арналған оқу құралы 1-2 кiтап. Алматы қ., 2003 ж.</w:t>
      </w:r>
    </w:p>
    <w:p w:rsidR="00CB1F25" w:rsidRPr="00CB1F25" w:rsidRDefault="00E64700" w:rsidP="00E56E5D">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Төтенше жағдайлар және Азаматтық қорғаныс жөнiндегi материалдардың ақпараттық-әдiстемелiк жинағы. 2000-2004 ж. Қазақстан Республикасы Төтенше жағдайлар жөнiндегi Агаенттiгi. </w:t>
      </w:r>
    </w:p>
    <w:p w:rsidR="00CB1F25" w:rsidRPr="00CB1F25" w:rsidRDefault="00E64700" w:rsidP="002F283C">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Первая медицинская помощь.  В.М. Буянов., М., “Медицина” 1986.</w:t>
      </w:r>
    </w:p>
    <w:p w:rsidR="00CB1F25" w:rsidRPr="00CB1F25" w:rsidRDefault="00E64700" w:rsidP="00B519AE">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Санитар қыздар жасағын дайындауға арналған оқу құралы. Ред. басқарған П. А. Курцев. Алматы “Мектеп” 1983. </w:t>
      </w:r>
    </w:p>
    <w:p w:rsidR="00CB1F25" w:rsidRPr="00CB1F25" w:rsidRDefault="00E64700" w:rsidP="00B519AE">
      <w:pPr>
        <w:numPr>
          <w:ilvl w:val="0"/>
          <w:numId w:val="1"/>
        </w:numPr>
        <w:shd w:val="clear" w:color="auto" w:fill="FFFFFF"/>
        <w:spacing w:after="0" w:line="240" w:lineRule="auto"/>
        <w:jc w:val="both"/>
        <w:rPr>
          <w:rFonts w:ascii="Times New Roman" w:hAnsi="Times New Roman" w:cs="Times New Roman"/>
          <w:sz w:val="28"/>
          <w:szCs w:val="28"/>
        </w:rPr>
      </w:pPr>
      <w:r w:rsidRPr="00CB1F25">
        <w:rPr>
          <w:rFonts w:ascii="Times New Roman" w:hAnsi="Times New Roman" w:cs="Times New Roman"/>
          <w:sz w:val="28"/>
          <w:szCs w:val="28"/>
        </w:rPr>
        <w:t xml:space="preserve"> Первая медицинская помощь в чрезвычайных ситуациях. В.В. Шаховец., А.В. Виноградов., “Военные знания ” Москва-2000.</w:t>
      </w:r>
      <w:r w:rsidRPr="00CB1F25">
        <w:rPr>
          <w:rFonts w:ascii="Times New Roman" w:hAnsi="Times New Roman" w:cs="Times New Roman"/>
          <w:sz w:val="28"/>
          <w:szCs w:val="28"/>
          <w:lang w:val="kk-KZ"/>
        </w:rPr>
        <w:t xml:space="preserve">с </w:t>
      </w:r>
      <w:r w:rsidRPr="00CB1F25">
        <w:rPr>
          <w:rFonts w:ascii="Times New Roman" w:hAnsi="Times New Roman" w:cs="Times New Roman"/>
          <w:sz w:val="28"/>
          <w:szCs w:val="28"/>
        </w:rPr>
        <w:t xml:space="preserve">52 </w:t>
      </w:r>
    </w:p>
    <w:p w:rsidR="00CB1F25" w:rsidRPr="00CB1F25" w:rsidRDefault="00CB1F25" w:rsidP="00CB1F25">
      <w:pPr>
        <w:shd w:val="clear" w:color="auto" w:fill="FFFFFF"/>
        <w:spacing w:after="0" w:line="240" w:lineRule="auto"/>
        <w:ind w:left="360"/>
        <w:jc w:val="both"/>
        <w:rPr>
          <w:rFonts w:ascii="Times New Roman" w:hAnsi="Times New Roman" w:cs="Times New Roman"/>
          <w:sz w:val="28"/>
          <w:szCs w:val="28"/>
        </w:rPr>
      </w:pPr>
    </w:p>
    <w:p w:rsidR="00CB1F25" w:rsidRPr="00CB1F25" w:rsidRDefault="00E64700" w:rsidP="00CB1F25">
      <w:pPr>
        <w:shd w:val="clear" w:color="auto" w:fill="FFFFFF"/>
        <w:spacing w:after="0" w:line="240" w:lineRule="auto"/>
        <w:ind w:left="360"/>
        <w:jc w:val="both"/>
        <w:rPr>
          <w:rFonts w:ascii="Times New Roman" w:hAnsi="Times New Roman" w:cs="Times New Roman"/>
          <w:b/>
          <w:sz w:val="28"/>
          <w:szCs w:val="28"/>
          <w:lang w:val="kk-KZ" w:eastAsia="ru-RU"/>
        </w:rPr>
      </w:pPr>
      <w:r w:rsidRPr="00CB1F25">
        <w:rPr>
          <w:rFonts w:ascii="Times New Roman" w:hAnsi="Times New Roman" w:cs="Times New Roman"/>
          <w:sz w:val="28"/>
          <w:szCs w:val="28"/>
        </w:rPr>
        <w:t xml:space="preserve"> </w:t>
      </w:r>
      <w:r w:rsidR="00CB1F25" w:rsidRPr="00CB1F25">
        <w:rPr>
          <w:rFonts w:ascii="Times New Roman" w:hAnsi="Times New Roman" w:cs="Times New Roman"/>
          <w:b/>
          <w:sz w:val="28"/>
          <w:szCs w:val="28"/>
          <w:lang w:val="kk-KZ" w:eastAsia="ru-RU"/>
        </w:rPr>
        <w:t>Интернет ресурстар:</w:t>
      </w:r>
    </w:p>
    <w:p w:rsidR="00CB1F25" w:rsidRPr="00CB1F25" w:rsidRDefault="00CB1F25" w:rsidP="00CB1F25">
      <w:pPr>
        <w:spacing w:after="0" w:line="240" w:lineRule="auto"/>
        <w:ind w:firstLine="709"/>
        <w:rPr>
          <w:rFonts w:ascii="Times New Roman" w:hAnsi="Times New Roman" w:cs="Times New Roman"/>
          <w:sz w:val="28"/>
          <w:szCs w:val="28"/>
        </w:rPr>
      </w:pPr>
      <w:r w:rsidRPr="00CB1F25">
        <w:rPr>
          <w:rFonts w:ascii="Times New Roman" w:hAnsi="Times New Roman" w:cs="Times New Roman"/>
          <w:b/>
          <w:sz w:val="28"/>
          <w:szCs w:val="28"/>
          <w:lang w:val="kk-KZ" w:eastAsia="ru-RU"/>
        </w:rPr>
        <w:t>1.</w:t>
      </w:r>
      <w:r w:rsidRPr="00CB1F25">
        <w:rPr>
          <w:rFonts w:ascii="Times New Roman" w:hAnsi="Times New Roman" w:cs="Times New Roman"/>
          <w:sz w:val="28"/>
          <w:szCs w:val="28"/>
          <w:lang w:val="kk-KZ"/>
        </w:rPr>
        <w:t xml:space="preserve"> </w:t>
      </w:r>
      <w:hyperlink r:id="rId7" w:history="1">
        <w:r w:rsidRPr="00CB1F25">
          <w:rPr>
            <w:rStyle w:val="a3"/>
            <w:rFonts w:ascii="Times New Roman" w:hAnsi="Times New Roman" w:cs="Times New Roman"/>
            <w:sz w:val="28"/>
            <w:szCs w:val="28"/>
          </w:rPr>
          <w:t>https://www.google.com</w:t>
        </w:r>
      </w:hyperlink>
    </w:p>
    <w:p w:rsidR="00CB1F25" w:rsidRPr="00CB1F25" w:rsidRDefault="00CB1F25" w:rsidP="00CB1F25">
      <w:pPr>
        <w:spacing w:after="0" w:line="240" w:lineRule="auto"/>
        <w:ind w:firstLine="709"/>
        <w:rPr>
          <w:rFonts w:ascii="Times New Roman" w:hAnsi="Times New Roman" w:cs="Times New Roman"/>
          <w:sz w:val="28"/>
          <w:szCs w:val="28"/>
        </w:rPr>
      </w:pPr>
      <w:r w:rsidRPr="00CB1F25">
        <w:rPr>
          <w:rFonts w:ascii="Times New Roman" w:hAnsi="Times New Roman" w:cs="Times New Roman"/>
          <w:sz w:val="28"/>
          <w:szCs w:val="28"/>
        </w:rPr>
        <w:t xml:space="preserve">2. </w:t>
      </w:r>
      <w:hyperlink r:id="rId8" w:history="1">
        <w:r w:rsidRPr="00CB1F25">
          <w:rPr>
            <w:rStyle w:val="a3"/>
            <w:rFonts w:ascii="Times New Roman" w:hAnsi="Times New Roman" w:cs="Times New Roman"/>
            <w:sz w:val="28"/>
            <w:szCs w:val="28"/>
          </w:rPr>
          <w:t>https://www.google.com/search</w:t>
        </w:r>
      </w:hyperlink>
    </w:p>
    <w:p w:rsidR="00CB1F25" w:rsidRPr="00CB1F25" w:rsidRDefault="00CB1F25" w:rsidP="00CB1F25">
      <w:pPr>
        <w:spacing w:after="0" w:line="240" w:lineRule="auto"/>
        <w:ind w:firstLine="709"/>
        <w:rPr>
          <w:rStyle w:val="a3"/>
          <w:rFonts w:ascii="Times New Roman" w:hAnsi="Times New Roman" w:cs="Times New Roman"/>
          <w:sz w:val="28"/>
          <w:szCs w:val="28"/>
        </w:rPr>
      </w:pPr>
      <w:r w:rsidRPr="00CB1F25">
        <w:rPr>
          <w:rFonts w:ascii="Times New Roman" w:hAnsi="Times New Roman" w:cs="Times New Roman"/>
          <w:sz w:val="28"/>
          <w:szCs w:val="28"/>
        </w:rPr>
        <w:t xml:space="preserve">3. </w:t>
      </w:r>
      <w:hyperlink r:id="rId9" w:history="1">
        <w:r w:rsidRPr="00CB1F25">
          <w:rPr>
            <w:rStyle w:val="a3"/>
            <w:rFonts w:ascii="Times New Roman" w:hAnsi="Times New Roman" w:cs="Times New Roman"/>
            <w:sz w:val="28"/>
            <w:szCs w:val="28"/>
          </w:rPr>
          <w:t>http://egov.kz/cms/ru/law/list/P1200001080</w:t>
        </w:r>
      </w:hyperlink>
    </w:p>
    <w:p w:rsidR="00CB1F25" w:rsidRPr="00CB1F25" w:rsidRDefault="00CB1F25" w:rsidP="00CB1F25">
      <w:pPr>
        <w:spacing w:after="0" w:line="240" w:lineRule="auto"/>
        <w:jc w:val="both"/>
        <w:rPr>
          <w:rFonts w:ascii="Times New Roman" w:hAnsi="Times New Roman" w:cs="Times New Roman"/>
          <w:sz w:val="28"/>
          <w:szCs w:val="28"/>
          <w:lang w:val="kk-KZ" w:eastAsia="ko-KR"/>
        </w:rPr>
      </w:pPr>
      <w:r w:rsidRPr="00CB1F25">
        <w:rPr>
          <w:rFonts w:ascii="Times New Roman" w:hAnsi="Times New Roman" w:cs="Times New Roman"/>
          <w:sz w:val="28"/>
          <w:szCs w:val="28"/>
          <w:lang w:val="kk-KZ" w:eastAsia="ko-KR"/>
        </w:rPr>
        <w:lastRenderedPageBreak/>
        <w:t xml:space="preserve">           4. http://www.portal.edu.k </w:t>
      </w:r>
    </w:p>
    <w:p w:rsidR="00CB1F25" w:rsidRPr="00CB1F25" w:rsidRDefault="00CB1F25" w:rsidP="00CB1F25">
      <w:pPr>
        <w:spacing w:after="0" w:line="240" w:lineRule="auto"/>
        <w:jc w:val="both"/>
        <w:rPr>
          <w:rFonts w:ascii="Times New Roman" w:hAnsi="Times New Roman" w:cs="Times New Roman"/>
          <w:sz w:val="28"/>
          <w:szCs w:val="28"/>
          <w:lang w:val="kk-KZ" w:eastAsia="ko-KR"/>
        </w:rPr>
      </w:pPr>
      <w:r w:rsidRPr="00CB1F25">
        <w:rPr>
          <w:rFonts w:ascii="Times New Roman" w:hAnsi="Times New Roman" w:cs="Times New Roman"/>
          <w:sz w:val="28"/>
          <w:szCs w:val="28"/>
          <w:lang w:val="kk-KZ" w:eastAsia="ko-KR"/>
        </w:rPr>
        <w:t xml:space="preserve">           5.http://kaz.gazeta.kz/ </w:t>
      </w:r>
    </w:p>
    <w:p w:rsidR="00CB1F25" w:rsidRPr="00CB1F25" w:rsidRDefault="00CB1F25" w:rsidP="00CB1F25">
      <w:pPr>
        <w:spacing w:after="0" w:line="240" w:lineRule="auto"/>
        <w:rPr>
          <w:rFonts w:ascii="Times New Roman" w:hAnsi="Times New Roman" w:cs="Times New Roman"/>
          <w:sz w:val="28"/>
          <w:szCs w:val="28"/>
          <w:lang w:val="kk-KZ"/>
        </w:rPr>
      </w:pPr>
    </w:p>
    <w:p w:rsidR="00EE2C6B" w:rsidRDefault="00EE2C6B" w:rsidP="00EE2C6B">
      <w:pPr>
        <w:spacing w:line="240" w:lineRule="auto"/>
        <w:ind w:firstLine="720"/>
        <w:jc w:val="center"/>
        <w:rPr>
          <w:rFonts w:ascii="Times New Roman" w:hAnsi="Times New Roman"/>
          <w:b/>
          <w:color w:val="222222"/>
          <w:sz w:val="24"/>
          <w:szCs w:val="24"/>
          <w:lang w:val="kk-KZ"/>
        </w:rPr>
      </w:pPr>
    </w:p>
    <w:p w:rsidR="00EE2C6B" w:rsidRPr="00EE2C6B" w:rsidRDefault="00EE2C6B" w:rsidP="00EE2C6B">
      <w:pPr>
        <w:spacing w:line="240" w:lineRule="auto"/>
        <w:ind w:firstLine="720"/>
        <w:jc w:val="center"/>
        <w:rPr>
          <w:rFonts w:ascii="Times New Roman" w:hAnsi="Times New Roman"/>
          <w:b/>
          <w:color w:val="222222"/>
          <w:sz w:val="28"/>
          <w:szCs w:val="28"/>
          <w:lang w:val="kk-KZ"/>
        </w:rPr>
      </w:pPr>
    </w:p>
    <w:p w:rsidR="00EE2C6B" w:rsidRPr="00EE2C6B" w:rsidRDefault="00EE2C6B" w:rsidP="00EE2C6B">
      <w:pPr>
        <w:spacing w:line="240" w:lineRule="auto"/>
        <w:ind w:firstLine="720"/>
        <w:jc w:val="center"/>
        <w:rPr>
          <w:rFonts w:ascii="Times New Roman" w:hAnsi="Times New Roman"/>
          <w:b/>
          <w:color w:val="222222"/>
          <w:sz w:val="28"/>
          <w:szCs w:val="28"/>
          <w:lang w:val="kk-KZ"/>
        </w:rPr>
      </w:pPr>
      <w:r w:rsidRPr="00EE2C6B">
        <w:rPr>
          <w:rFonts w:ascii="Times New Roman" w:hAnsi="Times New Roman"/>
          <w:b/>
          <w:color w:val="222222"/>
          <w:sz w:val="28"/>
          <w:szCs w:val="28"/>
          <w:lang w:val="kk-KZ"/>
        </w:rPr>
        <w:t>СОӨЖ  және СӨЖ арналған әдебиеттер тізімі</w:t>
      </w:r>
    </w:p>
    <w:p w:rsidR="00EE2C6B" w:rsidRPr="00EE2C6B" w:rsidRDefault="00EE2C6B" w:rsidP="00EE2C6B">
      <w:pPr>
        <w:tabs>
          <w:tab w:val="left" w:pos="9000"/>
        </w:tabs>
        <w:spacing w:after="0" w:line="240" w:lineRule="auto"/>
        <w:jc w:val="center"/>
        <w:rPr>
          <w:rFonts w:ascii="Times New Roman" w:hAnsi="Times New Roman" w:cs="Times New Roman"/>
          <w:sz w:val="28"/>
          <w:szCs w:val="28"/>
          <w:lang w:val="kk-KZ"/>
        </w:rPr>
      </w:pPr>
      <w:r w:rsidRPr="00EE2C6B">
        <w:rPr>
          <w:rFonts w:ascii="Times New Roman" w:hAnsi="Times New Roman" w:cs="Times New Roman"/>
          <w:sz w:val="28"/>
          <w:szCs w:val="28"/>
          <w:lang w:val="kk-KZ"/>
        </w:rPr>
        <w:t>Негізгі</w:t>
      </w:r>
    </w:p>
    <w:p w:rsidR="00EE2C6B" w:rsidRPr="00EE2C6B" w:rsidRDefault="00EE2C6B" w:rsidP="00EE2C6B">
      <w:pPr>
        <w:tabs>
          <w:tab w:val="left" w:pos="9000"/>
        </w:tabs>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1.Бейсенова Ә.С.,Самақова А.Б.,ЕсполовТ.И.,Шілдебаев Ж.Б. Экология және табиғатты пайдалану.-А.: Ғылым,2004.-328 б.</w:t>
      </w:r>
    </w:p>
    <w:p w:rsidR="00EE2C6B" w:rsidRPr="00EE2C6B" w:rsidRDefault="00EE2C6B" w:rsidP="00EE2C6B">
      <w:pPr>
        <w:tabs>
          <w:tab w:val="left" w:pos="9000"/>
        </w:tabs>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2.Войткевич Г.В.,Вронский В.А.Основы учения о биосфере.  -  М.:Просвещение,19</w:t>
      </w:r>
      <w:r w:rsidRPr="00EE2C6B">
        <w:rPr>
          <w:rFonts w:ascii="Times New Roman" w:hAnsi="Times New Roman" w:cs="Times New Roman"/>
          <w:sz w:val="28"/>
          <w:szCs w:val="28"/>
        </w:rPr>
        <w:t>9</w:t>
      </w:r>
      <w:r w:rsidRPr="00EE2C6B">
        <w:rPr>
          <w:rFonts w:ascii="Times New Roman" w:hAnsi="Times New Roman" w:cs="Times New Roman"/>
          <w:sz w:val="28"/>
          <w:szCs w:val="28"/>
          <w:lang w:val="kk-KZ"/>
        </w:rPr>
        <w:t>9. – 160 с.                                   </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3.Войткевич Г.В.Происхождение и химическая эволюция Земли-М.:Наука,1993.</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4.Вернадский В.И. Химическое строение биосферы Земли и ее окружения. –М.:Наука,1995.</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5.Вернадский В.И.Биосфера ( избранные труды по биогеохимии).-М.:Мысль, 1967.</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 xml:space="preserve">6.Жатқанбаев Ж.Ж.. Экология негіздері .-А.:Зият Пресс,2004.- 212 б. </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7.Жатқанбаев Ж.Ж..  Экология және биосфера негіздері.-А.,2001.</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8.Колесников С.И. Основы экологии для инженеров.-Ростов н/Д.:Феникс,2003.</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 xml:space="preserve">9.Оспанова Г.С.,Бозшатаева Г.Т.Экология.-А.:Экономика,2002.-405 б. </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10.Сағымбаев Ғ. Экология негіздері.-А.:Рбк,1995.-296 б.</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11.Ишмұхамедова Н.Б.Экология негіздері бойынша білімді қалыптастыру мен дамытудың әдістемесі.-А.:Ғылым,2006.-280 б.</w:t>
      </w:r>
    </w:p>
    <w:p w:rsidR="00EE2C6B" w:rsidRPr="00EE2C6B" w:rsidRDefault="00EE2C6B" w:rsidP="00EE2C6B">
      <w:pPr>
        <w:spacing w:after="0" w:line="240" w:lineRule="auto"/>
        <w:jc w:val="both"/>
        <w:rPr>
          <w:rFonts w:ascii="Times New Roman" w:hAnsi="Times New Roman" w:cs="Times New Roman"/>
          <w:sz w:val="28"/>
          <w:szCs w:val="28"/>
          <w:lang w:val="kk-KZ"/>
        </w:rPr>
      </w:pP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Қосымша</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1.Агаджанян Н.А.Человек и биосфера (медико-биологические аспекты).-М.:Знание,1997.</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2.Андерсон Дж.М. Экология и науки об окружающей среде:биосфера,экосистемы,человек.-Л.:Гидрометеоиздат,1985.</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 xml:space="preserve">3.Асқарова </w:t>
      </w:r>
      <w:bookmarkStart w:id="0" w:name="_GoBack"/>
      <w:bookmarkEnd w:id="0"/>
      <w:r w:rsidRPr="00EE2C6B">
        <w:rPr>
          <w:rFonts w:ascii="Times New Roman" w:hAnsi="Times New Roman" w:cs="Times New Roman"/>
          <w:sz w:val="28"/>
          <w:szCs w:val="28"/>
          <w:lang w:val="kk-KZ"/>
        </w:rPr>
        <w:t xml:space="preserve">Ұ.Б.Экология және қоршаған ортаны қорғау.-А.:Заң әдебиеті,2005.-90 б.             </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4.Әбубәкіров С.Қ. Экологиятану ІІІ.-А.:Тауар,1998.-180 б.</w:t>
      </w:r>
    </w:p>
    <w:p w:rsidR="00EE2C6B" w:rsidRPr="00EE2C6B" w:rsidRDefault="00EE2C6B" w:rsidP="00EE2C6B">
      <w:pPr>
        <w:tabs>
          <w:tab w:val="left" w:pos="9000"/>
        </w:tabs>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5.Бродский А.К.Жалпы экологияның қысқаша курсы .-А.:Ғылым,1997.-</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6.Игнатов В.Г., Кокин А.В. Экология и природопользования.-Ростов н/Д.:Феникс,2003.-512 с.</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7.Иманғалиева Б.С.Биогеохимиялық экология ұғымдарын оқыту.-Ақтөбе,2002.-</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8.Қазақ тілі терминдерінің салалық ғылыми түсіндірме сөздігі:Экология және табиғат қорғау/ Жалпы ред.басқарған п.ғ.д.,проф.Құсайынов А.Қ.-А.:Мектеп ААҚ,2002.-392 б.</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lastRenderedPageBreak/>
        <w:t xml:space="preserve">9.Қазіргі жаратылыстану концепциясы /Құрастырған Найзағараева Е.К.-Алматы,2001.103 б. </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10.Қайым Қ.Тіршілік танымы.-А.: Балауса,2002. -96 б.</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11.Құрманов Қ.Физикалық география терминдері мен ұғымдарының орысша-қазақша анықтамалық сөздігі.-А.:Рауан,1993.-176 б.</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12.Құсайынов С.А.Жалпы геоморфология.-А.:Қазақ университеті,2006.-292 б.</w:t>
      </w:r>
    </w:p>
    <w:p w:rsidR="00EE2C6B" w:rsidRPr="00EE2C6B" w:rsidRDefault="00EE2C6B" w:rsidP="00EE2C6B">
      <w:pPr>
        <w:spacing w:after="0" w:line="240" w:lineRule="auto"/>
        <w:jc w:val="both"/>
        <w:rPr>
          <w:rFonts w:ascii="Times New Roman" w:hAnsi="Times New Roman" w:cs="Times New Roman"/>
          <w:sz w:val="28"/>
          <w:szCs w:val="28"/>
          <w:lang w:val="kk-KZ"/>
        </w:rPr>
      </w:pPr>
      <w:r w:rsidRPr="00EE2C6B">
        <w:rPr>
          <w:rFonts w:ascii="Times New Roman" w:hAnsi="Times New Roman" w:cs="Times New Roman"/>
          <w:sz w:val="28"/>
          <w:szCs w:val="28"/>
          <w:lang w:val="kk-KZ"/>
        </w:rPr>
        <w:t>13.Машанов А.Ж.Тіршіліктің шығуы және дамуы.-А.,1999.- 35 б.</w:t>
      </w:r>
    </w:p>
    <w:p w:rsidR="00EE2C6B" w:rsidRPr="00EE2C6B" w:rsidRDefault="00EE2C6B" w:rsidP="00EE2C6B">
      <w:pPr>
        <w:spacing w:after="0" w:line="240" w:lineRule="auto"/>
        <w:ind w:firstLine="720"/>
        <w:jc w:val="both"/>
        <w:rPr>
          <w:rFonts w:ascii="Times New Roman" w:hAnsi="Times New Roman" w:cs="Times New Roman"/>
          <w:b/>
          <w:sz w:val="28"/>
          <w:szCs w:val="28"/>
          <w:lang w:val="kk-KZ"/>
        </w:rPr>
      </w:pPr>
    </w:p>
    <w:p w:rsidR="00CB1F25" w:rsidRPr="00EE2C6B" w:rsidRDefault="00CB1F25" w:rsidP="00E64700">
      <w:pPr>
        <w:jc w:val="both"/>
        <w:rPr>
          <w:rFonts w:ascii="Times New Roman" w:hAnsi="Times New Roman" w:cs="Times New Roman"/>
          <w:sz w:val="28"/>
          <w:szCs w:val="28"/>
          <w:lang w:val="kk-KZ"/>
        </w:rPr>
      </w:pPr>
    </w:p>
    <w:sectPr w:rsidR="00CB1F25" w:rsidRPr="00EE2C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A5" w:rsidRDefault="00DD2DA5" w:rsidP="002526A3">
      <w:pPr>
        <w:spacing w:after="0" w:line="240" w:lineRule="auto"/>
      </w:pPr>
      <w:r>
        <w:separator/>
      </w:r>
    </w:p>
  </w:endnote>
  <w:endnote w:type="continuationSeparator" w:id="0">
    <w:p w:rsidR="00DD2DA5" w:rsidRDefault="00DD2DA5" w:rsidP="0025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A5" w:rsidRDefault="00DD2DA5" w:rsidP="002526A3">
      <w:pPr>
        <w:spacing w:after="0" w:line="240" w:lineRule="auto"/>
      </w:pPr>
      <w:r>
        <w:separator/>
      </w:r>
    </w:p>
  </w:footnote>
  <w:footnote w:type="continuationSeparator" w:id="0">
    <w:p w:rsidR="00DD2DA5" w:rsidRDefault="00DD2DA5" w:rsidP="00252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60132"/>
    <w:multiLevelType w:val="hybridMultilevel"/>
    <w:tmpl w:val="9E5EE6A2"/>
    <w:lvl w:ilvl="0" w:tplc="5BD209BA">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EE"/>
    <w:rsid w:val="002526A3"/>
    <w:rsid w:val="008E51F5"/>
    <w:rsid w:val="00CB1F25"/>
    <w:rsid w:val="00D15750"/>
    <w:rsid w:val="00DB5DEE"/>
    <w:rsid w:val="00DD2DA5"/>
    <w:rsid w:val="00E64700"/>
    <w:rsid w:val="00EE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2820"/>
  <w15:chartTrackingRefBased/>
  <w15:docId w15:val="{708928E9-65B8-4708-AC23-CB955F23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CB1F25"/>
    <w:pPr>
      <w:keepNext/>
      <w:spacing w:after="0" w:line="240" w:lineRule="auto"/>
      <w:jc w:val="center"/>
      <w:outlineLvl w:val="3"/>
    </w:pPr>
    <w:rPr>
      <w:rFonts w:ascii="Times New Roman" w:eastAsia="Times New Roman" w:hAnsi="Times New Roman" w:cs="Times New Roman"/>
      <w:b/>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B1F25"/>
    <w:rPr>
      <w:rFonts w:ascii="Times New Roman" w:eastAsia="Times New Roman" w:hAnsi="Times New Roman" w:cs="Times New Roman"/>
      <w:b/>
      <w:sz w:val="20"/>
      <w:lang w:eastAsia="ru-RU"/>
    </w:rPr>
  </w:style>
  <w:style w:type="character" w:styleId="a3">
    <w:name w:val="Hyperlink"/>
    <w:uiPriority w:val="99"/>
    <w:unhideWhenUsed/>
    <w:rsid w:val="00CB1F25"/>
    <w:rPr>
      <w:color w:val="0000FF"/>
      <w:u w:val="single"/>
    </w:rPr>
  </w:style>
  <w:style w:type="paragraph" w:styleId="a4">
    <w:name w:val="header"/>
    <w:basedOn w:val="a"/>
    <w:link w:val="a5"/>
    <w:uiPriority w:val="99"/>
    <w:unhideWhenUsed/>
    <w:rsid w:val="002526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26A3"/>
  </w:style>
  <w:style w:type="paragraph" w:styleId="a6">
    <w:name w:val="footer"/>
    <w:basedOn w:val="a"/>
    <w:link w:val="a7"/>
    <w:uiPriority w:val="99"/>
    <w:unhideWhenUsed/>
    <w:rsid w:val="002526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2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 TargetMode="External"/><Relationship Id="rId3" Type="http://schemas.openxmlformats.org/officeDocument/2006/relationships/settings" Target="settings.xml"/><Relationship Id="rId7" Type="http://schemas.openxmlformats.org/officeDocument/2006/relationships/hyperlink" Target="https://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gov.kz/cms/ru/law/list/P120000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Symbat</dc:creator>
  <cp:keywords/>
  <dc:description/>
  <cp:lastModifiedBy>Symbat</cp:lastModifiedBy>
  <cp:revision>4</cp:revision>
  <dcterms:created xsi:type="dcterms:W3CDTF">2020-03-20T12:28:00Z</dcterms:created>
  <dcterms:modified xsi:type="dcterms:W3CDTF">2020-03-20T17:04:00Z</dcterms:modified>
</cp:coreProperties>
</file>